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keepNext w:val="1"/>
        <w:widowControl w:val="1"/>
        <w:jc w:val="center"/>
      </w:pPr>
    </w:p>
    <w:p>
      <w:pPr>
        <w:pStyle w:val="Body A"/>
        <w:keepNext w:val="1"/>
        <w:widowControl w:val="1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HARMONOGRAM</w:t>
      </w:r>
    </w:p>
    <w:p>
      <w:pPr>
        <w:pStyle w:val="Body A"/>
        <w:keepNext w:val="1"/>
        <w:widowControl w:val="1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egzaminacyjnej sesji zimowej oraz sesji poprawkowej semestru letniego w IKSI</w:t>
      </w:r>
    </w:p>
    <w:p>
      <w:pPr>
        <w:pStyle w:val="Body A"/>
        <w:keepNext w:val="1"/>
        <w:widowControl w:val="1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Body A"/>
        <w:keepNext w:val="1"/>
        <w:widowControl w:val="1"/>
        <w:jc w:val="center"/>
        <w:rPr>
          <w:rFonts w:ascii="Times New Roman" w:cs="Times New Roman" w:hAnsi="Times New Roman" w:eastAsia="Times New Roman"/>
        </w:rPr>
      </w:pPr>
    </w:p>
    <w:tbl>
      <w:tblPr>
        <w:tblW w:w="15293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33"/>
        <w:gridCol w:w="174"/>
        <w:gridCol w:w="2385"/>
        <w:gridCol w:w="2239"/>
        <w:gridCol w:w="3305"/>
        <w:gridCol w:w="1092"/>
        <w:gridCol w:w="2882"/>
        <w:gridCol w:w="1259"/>
        <w:gridCol w:w="1324"/>
      </w:tblGrid>
      <w:tr>
        <w:tblPrEx>
          <w:shd w:val="clear" w:color="auto" w:fill="4f81bd"/>
        </w:tblPrEx>
        <w:trPr>
          <w:trHeight w:val="733" w:hRule="atLeast"/>
          <w:tblHeader/>
        </w:trPr>
        <w:tc>
          <w:tcPr>
            <w:tcW w:type="dxa" w:w="633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0504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59"/>
            <w:gridSpan w:val="2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0504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nazwa przedmiotu</w:t>
            </w:r>
          </w:p>
        </w:tc>
        <w:tc>
          <w:tcPr>
            <w:tcW w:type="dxa" w:w="2239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0504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tytu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ł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(stopie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ń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), imi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ę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 nazwisko prowadz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ą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cego </w:t>
            </w:r>
          </w:p>
        </w:tc>
        <w:tc>
          <w:tcPr>
            <w:tcW w:type="dxa" w:w="33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7964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1"/>
              <w:jc w:val="center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egzaminacyjna sesja letnia</w:t>
            </w:r>
          </w:p>
          <w:p>
            <w:pPr>
              <w:pStyle w:val="Body A"/>
              <w:widowControl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(17.06 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07.07.2024)</w:t>
            </w:r>
          </w:p>
        </w:tc>
        <w:tc>
          <w:tcPr>
            <w:tcW w:type="dxa" w:w="1092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7964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line="276" w:lineRule="auto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spacing w:line="276" w:lineRule="auto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bidi w:val="0"/>
              <w:spacing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sala </w:t>
            </w:r>
          </w:p>
        </w:tc>
        <w:tc>
          <w:tcPr>
            <w:tcW w:type="dxa" w:w="28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7c954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1"/>
              <w:jc w:val="center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sesja poprawkowa semestru letniego</w:t>
            </w:r>
          </w:p>
          <w:p>
            <w:pPr>
              <w:pStyle w:val="Body A"/>
              <w:widowControl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(02.09 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15.09.2024)</w:t>
            </w:r>
          </w:p>
        </w:tc>
        <w:tc>
          <w:tcPr>
            <w:tcW w:type="dxa" w:w="1259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7c954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sala </w:t>
            </w:r>
          </w:p>
        </w:tc>
        <w:tc>
          <w:tcPr>
            <w:tcW w:type="dxa" w:w="1324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4f81bd"/>
        </w:tblPrEx>
        <w:trPr>
          <w:trHeight w:val="704" w:hRule="atLeast"/>
          <w:tblHeader/>
        </w:trPr>
        <w:tc>
          <w:tcPr>
            <w:tcW w:type="dxa" w:w="633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0504d"/>
          </w:tcPr>
          <w:p/>
        </w:tc>
        <w:tc>
          <w:tcPr>
            <w:tcW w:type="dxa" w:w="2559"/>
            <w:gridSpan w:val="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0504d"/>
          </w:tcPr>
          <w:p/>
        </w:tc>
        <w:tc>
          <w:tcPr>
            <w:tcW w:type="dxa" w:w="223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0504d"/>
          </w:tcPr>
          <w:p/>
        </w:tc>
        <w:tc>
          <w:tcPr>
            <w:tcW w:type="dxa" w:w="33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7964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data egzaminu,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godz. od - do </w:t>
            </w:r>
          </w:p>
        </w:tc>
        <w:tc>
          <w:tcPr>
            <w:tcW w:type="dxa" w:w="109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79646"/>
          </w:tcPr>
          <w:p/>
        </w:tc>
        <w:tc>
          <w:tcPr>
            <w:tcW w:type="dxa" w:w="28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7c954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data egzaminu,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godz. od - do</w:t>
            </w:r>
          </w:p>
        </w:tc>
        <w:tc>
          <w:tcPr>
            <w:tcW w:type="dxa" w:w="125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7c9547"/>
          </w:tcPr>
          <w:p/>
        </w:tc>
        <w:tc>
          <w:tcPr>
            <w:tcW w:type="dxa" w:w="1324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3" w:hRule="atLeast"/>
        </w:trPr>
        <w:tc>
          <w:tcPr>
            <w:tcW w:type="dxa" w:w="13969"/>
            <w:gridSpan w:val="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6dd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keepNext w:val="1"/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 rok - studia stacjonarne 2 stopnia</w:t>
            </w:r>
          </w:p>
        </w:tc>
        <w:tc>
          <w:tcPr>
            <w:tcW w:type="dxa" w:w="1324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2" w:hRule="atLeast"/>
        </w:trPr>
        <w:tc>
          <w:tcPr>
            <w:tcW w:type="dxa" w:w="80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 rok mgr</w:t>
            </w:r>
          </w:p>
        </w:tc>
        <w:tc>
          <w:tcPr>
            <w:tcW w:type="dxa" w:w="23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1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Minority Languages in Europe</w:t>
            </w:r>
          </w:p>
        </w:tc>
        <w:tc>
          <w:tcPr>
            <w:tcW w:type="dxa" w:w="22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1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prof. ucz. dr hab. Piotr Romanowski</w:t>
            </w:r>
          </w:p>
        </w:tc>
        <w:tc>
          <w:tcPr>
            <w:tcW w:type="dxa" w:w="33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right" w:pos="1939"/>
              </w:tabs>
              <w:jc w:val="center"/>
              <w:rPr>
                <w:shd w:val="nil" w:color="auto" w:fill="auto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egzamin ustny 28.06. </w:t>
            </w:r>
          </w:p>
          <w:p>
            <w:pPr>
              <w:pStyle w:val="Normal.0"/>
              <w:tabs>
                <w:tab w:val="right" w:pos="1939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godz. 10.30-12.30</w:t>
            </w:r>
          </w:p>
        </w:tc>
        <w:tc>
          <w:tcPr>
            <w:tcW w:type="dxa" w:w="10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right" w:pos="1939"/>
              </w:tabs>
              <w:jc w:val="center"/>
              <w:rPr>
                <w:shd w:val="nil" w:color="auto" w:fill="auto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egzamin ustny 10.09.</w:t>
            </w:r>
          </w:p>
          <w:p>
            <w:pPr>
              <w:pStyle w:val="Normal.0"/>
              <w:tabs>
                <w:tab w:val="right" w:pos="1939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godz. 10.30-11.30</w:t>
            </w:r>
          </w:p>
        </w:tc>
        <w:tc>
          <w:tcPr>
            <w:tcW w:type="dxa" w:w="12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4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12" w:hRule="atLeast"/>
        </w:trPr>
        <w:tc>
          <w:tcPr>
            <w:tcW w:type="dxa" w:w="80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 rok mgr</w:t>
            </w:r>
          </w:p>
        </w:tc>
        <w:tc>
          <w:tcPr>
            <w:tcW w:type="dxa" w:w="23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Intercultural Communication</w:t>
            </w:r>
          </w:p>
        </w:tc>
        <w:tc>
          <w:tcPr>
            <w:tcW w:type="dxa" w:w="22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1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dr Ewa Bandura</w:t>
            </w:r>
          </w:p>
        </w:tc>
        <w:tc>
          <w:tcPr>
            <w:tcW w:type="dxa" w:w="33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right" w:pos="1939"/>
              </w:tabs>
              <w:jc w:val="center"/>
              <w:rPr>
                <w:shd w:val="nil" w:color="auto" w:fill="auto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egzamin 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pisemny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8.0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6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</w:p>
          <w:p>
            <w:pPr>
              <w:pStyle w:val="Normal.0"/>
              <w:tabs>
                <w:tab w:val="right" w:pos="1939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godz. 14.00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-16.00</w:t>
            </w:r>
          </w:p>
        </w:tc>
        <w:tc>
          <w:tcPr>
            <w:tcW w:type="dxa" w:w="10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right" w:pos="1939"/>
              </w:tabs>
              <w:jc w:val="center"/>
              <w:rPr>
                <w:shd w:val="nil" w:color="auto" w:fill="auto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egzamin ustny 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03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.0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9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</w:p>
          <w:p>
            <w:pPr>
              <w:pStyle w:val="Normal.0"/>
              <w:tabs>
                <w:tab w:val="right" w:pos="1939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godz. 1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.00</w:t>
            </w:r>
          </w:p>
        </w:tc>
        <w:tc>
          <w:tcPr>
            <w:tcW w:type="dxa" w:w="12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4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keepNext w:val="1"/>
        <w:ind w:left="108" w:hanging="108"/>
        <w:jc w:val="center"/>
        <w:rPr>
          <w:rFonts w:ascii="Times New Roman" w:cs="Times New Roman" w:hAnsi="Times New Roman" w:eastAsia="Times New Roman"/>
        </w:rPr>
      </w:pPr>
    </w:p>
    <w:p>
      <w:pPr>
        <w:pStyle w:val="Body A"/>
        <w:keepNext w:val="1"/>
        <w:jc w:val="center"/>
      </w:pPr>
      <w:r>
        <w:rPr>
          <w:rFonts w:ascii="Times New Roman" w:cs="Times New Roman" w:hAnsi="Times New Roman" w:eastAsia="Times New Roman"/>
        </w:rPr>
      </w:r>
    </w:p>
    <w:sectPr>
      <w:headerReference w:type="default" r:id="rId4"/>
      <w:footerReference w:type="default" r:id="rId5"/>
      <w:pgSz w:w="16840" w:h="11900" w:orient="landscape"/>
      <w:pgMar w:top="720" w:right="720" w:bottom="720" w:left="720" w:header="397" w:footer="397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Arial Narrow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A"/>
      <w:jc w:val="center"/>
    </w:pPr>
    <w:r>
      <w:rPr>
        <w:rFonts w:ascii="Arial" w:hAnsi="Arial"/>
        <w:b w:val="1"/>
        <w:bCs w:val="1"/>
        <w:outline w:val="0"/>
        <w:color w:val="0000ff"/>
        <w:sz w:val="16"/>
        <w:szCs w:val="16"/>
        <w:u w:color="0000ff"/>
        <w:rtl w:val="0"/>
        <w:lang w:val="en-US"/>
        <w14:textFill>
          <w14:solidFill>
            <w14:srgbClr w14:val="0000FF"/>
          </w14:solidFill>
        </w14:textFill>
      </w:rPr>
      <w:t>strona 1/1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A"/>
      <w:widowControl w:val="1"/>
      <w:tabs>
        <w:tab w:val="right" w:pos="15380"/>
      </w:tabs>
    </w:pPr>
    <w:r>
      <w:rPr>
        <w:rFonts w:ascii="Arial Narrow" w:hAnsi="Arial Narrow"/>
        <w:b w:val="1"/>
        <w:bCs w:val="1"/>
        <w:rtl w:val="0"/>
        <w:lang w:val="en-US"/>
      </w:rPr>
      <w:t>Kierunek studi</w:t>
    </w:r>
    <w:r>
      <w:rPr>
        <w:rFonts w:ascii="Arial Narrow" w:hAnsi="Arial Narrow" w:hint="default"/>
        <w:b w:val="1"/>
        <w:bCs w:val="1"/>
        <w:rtl w:val="0"/>
        <w:lang w:val="en-US"/>
      </w:rPr>
      <w:t>ó</w:t>
    </w:r>
    <w:r>
      <w:rPr>
        <w:rFonts w:ascii="Arial Narrow" w:hAnsi="Arial Narrow"/>
        <w:b w:val="1"/>
        <w:bCs w:val="1"/>
        <w:rtl w:val="0"/>
        <w:lang w:val="en-US"/>
      </w:rPr>
      <w:t>w: APPLIED MULTILINGUAL AND MULTICULTURAL STUDIES</w:t>
    </w:r>
    <w:r>
      <w:rPr>
        <w:rFonts w:ascii="Arial" w:cs="Arial" w:hAnsi="Arial" w:eastAsia="Arial"/>
        <w:outline w:val="0"/>
        <w:color w:val="0000ff"/>
        <w:sz w:val="18"/>
        <w:szCs w:val="18"/>
        <w:u w:color="0000ff"/>
        <w14:textFill>
          <w14:solidFill>
            <w14:srgbClr w14:val="0000FF"/>
          </w14:solidFill>
        </w14:textFill>
      </w:rPr>
      <w:tab/>
    </w:r>
    <w:r>
      <w:rPr>
        <w:rFonts w:ascii="Arial Narrow" w:hAnsi="Arial Narrow"/>
        <w:outline w:val="0"/>
        <w:color w:val="0000ff"/>
        <w:sz w:val="18"/>
        <w:szCs w:val="18"/>
        <w:u w:color="0000ff"/>
        <w:rtl w:val="0"/>
        <w:lang w:val="en-US"/>
        <w14:textFill>
          <w14:solidFill>
            <w14:srgbClr w14:val="0000FF"/>
          </w14:solidFill>
        </w14:textFill>
      </w:rPr>
      <w:t>semestr letni 2023/2024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 A">
    <w:name w:val="Body A"/>
    <w:next w:val="Body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